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2CEAF" w14:textId="77777777" w:rsidR="003B564A" w:rsidRDefault="003B564A" w:rsidP="003B564A">
      <w:pPr>
        <w:rPr>
          <w:rFonts w:cs="Arial"/>
          <w:lang w:val="en-US"/>
        </w:rPr>
      </w:pPr>
      <w:bookmarkStart w:id="0" w:name="_GoBack"/>
      <w:bookmarkEnd w:id="0"/>
      <w:r>
        <w:rPr>
          <w:rFonts w:cs="Arial"/>
          <w:b/>
          <w:sz w:val="24"/>
          <w:szCs w:val="24"/>
          <w:lang w:val="en-US"/>
        </w:rPr>
        <w:t>Hoisin Pork with Rice Noodles</w:t>
      </w:r>
      <w:r w:rsidR="007F6283" w:rsidRPr="00373630">
        <w:rPr>
          <w:rFonts w:cs="Arial"/>
          <w:lang w:val="en-US"/>
        </w:rPr>
        <w:br/>
      </w:r>
      <w:r w:rsidR="007F6283" w:rsidRPr="00373630">
        <w:rPr>
          <w:rFonts w:cs="Arial"/>
          <w:lang w:val="en-US"/>
        </w:rPr>
        <w:br/>
      </w:r>
      <w:r>
        <w:rPr>
          <w:rFonts w:cs="Arial"/>
          <w:lang w:val="en-US"/>
        </w:rPr>
        <w:t>1.5kg pork neck (Scotch fillet)</w:t>
      </w:r>
      <w:r>
        <w:rPr>
          <w:rFonts w:cs="Arial"/>
          <w:lang w:val="en-US"/>
        </w:rPr>
        <w:br/>
        <w:t>150g dried, glass noodles</w:t>
      </w:r>
      <w:r>
        <w:rPr>
          <w:rFonts w:cs="Arial"/>
          <w:lang w:val="en-US"/>
        </w:rPr>
        <w:br/>
        <w:t>150g Asian greens</w:t>
      </w:r>
      <w:r>
        <w:rPr>
          <w:rFonts w:cs="Arial"/>
          <w:lang w:val="en-US"/>
        </w:rPr>
        <w:br/>
      </w:r>
      <w:r>
        <w:rPr>
          <w:rFonts w:cs="Arial"/>
          <w:lang w:val="en-US"/>
        </w:rPr>
        <w:br/>
      </w:r>
      <w:r w:rsidRPr="003B564A">
        <w:rPr>
          <w:rFonts w:cs="Arial"/>
          <w:b/>
          <w:lang w:val="en-US"/>
        </w:rPr>
        <w:t>Marinade</w:t>
      </w:r>
      <w:r w:rsidRPr="003B564A">
        <w:rPr>
          <w:rFonts w:cs="Arial"/>
          <w:b/>
          <w:lang w:val="en-US"/>
        </w:rPr>
        <w:br/>
      </w:r>
      <w:r>
        <w:rPr>
          <w:rFonts w:cs="Arial"/>
          <w:lang w:val="en-US"/>
        </w:rPr>
        <w:t>125ml hoisin sauce</w:t>
      </w:r>
      <w:r>
        <w:rPr>
          <w:rFonts w:cs="Arial"/>
          <w:lang w:val="en-US"/>
        </w:rPr>
        <w:br/>
        <w:t>3 cloves garlic</w:t>
      </w:r>
      <w:r>
        <w:rPr>
          <w:rFonts w:cs="Arial"/>
          <w:lang w:val="en-US"/>
        </w:rPr>
        <w:br/>
        <w:t>2 tablespoons ginger</w:t>
      </w:r>
      <w:r>
        <w:rPr>
          <w:rFonts w:cs="Arial"/>
          <w:lang w:val="en-US"/>
        </w:rPr>
        <w:br/>
        <w:t>2 tablespoons kaffir lime soy (alternatively, a squeeze of lie and kecap manis)</w:t>
      </w:r>
      <w:r>
        <w:rPr>
          <w:rFonts w:cs="Arial"/>
          <w:lang w:val="en-US"/>
        </w:rPr>
        <w:br/>
        <w:t>4 star anise, crushed, in mortar and pestle</w:t>
      </w:r>
    </w:p>
    <w:p w14:paraId="7902CEB0" w14:textId="77777777" w:rsidR="003B564A" w:rsidRDefault="003B564A" w:rsidP="003B564A">
      <w:pPr>
        <w:numPr>
          <w:ilvl w:val="0"/>
          <w:numId w:val="6"/>
        </w:numPr>
        <w:rPr>
          <w:rFonts w:cs="Arial"/>
          <w:lang w:val="en-US"/>
        </w:rPr>
      </w:pPr>
      <w:r>
        <w:rPr>
          <w:rFonts w:cs="Arial"/>
          <w:lang w:val="en-US"/>
        </w:rPr>
        <w:t>Place the pork in the combined marinade ingredients. Refrigerate for 1 hour.</w:t>
      </w:r>
    </w:p>
    <w:p w14:paraId="7902CEB1" w14:textId="77777777" w:rsidR="003B564A" w:rsidRDefault="003B564A" w:rsidP="003B564A">
      <w:pPr>
        <w:numPr>
          <w:ilvl w:val="0"/>
          <w:numId w:val="6"/>
        </w:numPr>
        <w:rPr>
          <w:rFonts w:cs="Arial"/>
          <w:lang w:val="en-US"/>
        </w:rPr>
      </w:pPr>
      <w:r>
        <w:rPr>
          <w:rFonts w:cs="Arial"/>
          <w:lang w:val="en-US"/>
        </w:rPr>
        <w:t>Position the grease filter in rear of Stesam Combination oven. Place pork on baking paper lined stainless steel baking tray.</w:t>
      </w:r>
    </w:p>
    <w:p w14:paraId="7902CEB2" w14:textId="77777777" w:rsidR="003B564A" w:rsidRDefault="003B564A" w:rsidP="003B564A">
      <w:pPr>
        <w:numPr>
          <w:ilvl w:val="0"/>
          <w:numId w:val="6"/>
        </w:numPr>
        <w:rPr>
          <w:rFonts w:cs="Arial"/>
          <w:lang w:val="en-US"/>
        </w:rPr>
      </w:pPr>
      <w:r>
        <w:rPr>
          <w:rFonts w:cs="Arial"/>
          <w:lang w:val="en-US"/>
        </w:rPr>
        <w:t>Place in Steam Combination Oven on shelf position 4. Insert roast probe into center of meat.</w:t>
      </w:r>
    </w:p>
    <w:p w14:paraId="7902CEB3" w14:textId="77777777" w:rsidR="003B564A" w:rsidRDefault="003B564A" w:rsidP="003B564A">
      <w:pPr>
        <w:numPr>
          <w:ilvl w:val="0"/>
          <w:numId w:val="6"/>
        </w:numPr>
        <w:rPr>
          <w:rFonts w:cs="Arial"/>
          <w:lang w:val="en-US"/>
        </w:rPr>
      </w:pPr>
      <w:r>
        <w:rPr>
          <w:rFonts w:cs="Arial"/>
          <w:lang w:val="en-US"/>
        </w:rPr>
        <w:t>Select Combination Roast:</w:t>
      </w:r>
      <w:r>
        <w:rPr>
          <w:rFonts w:cs="Arial"/>
          <w:lang w:val="en-US"/>
        </w:rPr>
        <w:br/>
      </w:r>
      <w:r>
        <w:rPr>
          <w:rFonts w:cs="Arial"/>
          <w:lang w:val="en-US"/>
        </w:rPr>
        <w:br/>
        <w:t>Stage 1: Select 210°C + 30% moisture for 20 minutes</w:t>
      </w:r>
      <w:r>
        <w:rPr>
          <w:rFonts w:cs="Arial"/>
          <w:lang w:val="en-US"/>
        </w:rPr>
        <w:br/>
      </w:r>
      <w:r>
        <w:rPr>
          <w:rFonts w:cs="Arial"/>
          <w:lang w:val="en-US"/>
        </w:rPr>
        <w:br/>
        <w:t>Stage 2 Select 100°C + 30% moisture. Select core temperature 71°C</w:t>
      </w:r>
    </w:p>
    <w:p w14:paraId="7902CEB4" w14:textId="77777777" w:rsidR="003B564A" w:rsidRPr="003B564A" w:rsidRDefault="003B564A" w:rsidP="003B564A">
      <w:pPr>
        <w:numPr>
          <w:ilvl w:val="0"/>
          <w:numId w:val="6"/>
        </w:numPr>
        <w:rPr>
          <w:rFonts w:cs="Arial"/>
          <w:lang w:val="en-US"/>
        </w:rPr>
      </w:pPr>
      <w:r>
        <w:rPr>
          <w:rFonts w:cs="Arial"/>
          <w:lang w:val="en-US"/>
        </w:rPr>
        <w:t>Remove pork. Cover and rest.</w:t>
      </w:r>
    </w:p>
    <w:p w14:paraId="7902CEB5" w14:textId="77777777" w:rsidR="003B564A" w:rsidRDefault="003B564A" w:rsidP="003B564A">
      <w:pPr>
        <w:numPr>
          <w:ilvl w:val="0"/>
          <w:numId w:val="6"/>
        </w:numPr>
        <w:rPr>
          <w:rFonts w:cs="Arial"/>
          <w:lang w:val="en-US"/>
        </w:rPr>
      </w:pPr>
      <w:r>
        <w:rPr>
          <w:rFonts w:cs="Arial"/>
          <w:lang w:val="en-US"/>
        </w:rPr>
        <w:t>Place glass noodles into solid stainless steel tray and cover with cold water. Place tray on shelf position 1. Steam at 100°C for 2 minutes.</w:t>
      </w:r>
    </w:p>
    <w:p w14:paraId="7902CEB6" w14:textId="77777777" w:rsidR="003B564A" w:rsidRDefault="003B564A" w:rsidP="003B564A">
      <w:pPr>
        <w:numPr>
          <w:ilvl w:val="0"/>
          <w:numId w:val="6"/>
        </w:numPr>
        <w:rPr>
          <w:rFonts w:cs="Arial"/>
          <w:lang w:val="en-US"/>
        </w:rPr>
      </w:pPr>
      <w:r>
        <w:rPr>
          <w:rFonts w:cs="Arial"/>
          <w:lang w:val="en-US"/>
        </w:rPr>
        <w:t>Place Asian greens in perforated tray. Place tray on shelf position 3. Steam greens at 100°C with the rice noodles for further 2 minutes</w:t>
      </w:r>
    </w:p>
    <w:p w14:paraId="7902CEB7" w14:textId="77777777" w:rsidR="003B564A" w:rsidRDefault="003B564A" w:rsidP="003B564A">
      <w:pPr>
        <w:numPr>
          <w:ilvl w:val="0"/>
          <w:numId w:val="6"/>
        </w:numPr>
        <w:rPr>
          <w:rFonts w:cs="Arial"/>
          <w:lang w:val="en-US"/>
        </w:rPr>
      </w:pPr>
      <w:r>
        <w:rPr>
          <w:rFonts w:cs="Arial"/>
          <w:lang w:val="en-US"/>
        </w:rPr>
        <w:t>Drain noodles and place on a warmed platter, topped with sliced pork and steamed greens.</w:t>
      </w:r>
    </w:p>
    <w:p w14:paraId="7902CEB8" w14:textId="77777777" w:rsidR="003B564A" w:rsidRPr="003B564A" w:rsidRDefault="00DF5EBB" w:rsidP="003B564A">
      <w:pPr>
        <w:ind w:left="360"/>
        <w:rPr>
          <w:rFonts w:cs="Arial"/>
          <w:lang w:val="en-US"/>
        </w:rPr>
      </w:pPr>
      <w:r>
        <w:rPr>
          <w:rFonts w:cs="Arial"/>
          <w:lang w:val="en-US"/>
        </w:rPr>
        <w:t>Serves 4-6</w:t>
      </w:r>
    </w:p>
    <w:p w14:paraId="7902CEB9" w14:textId="77777777" w:rsidR="00373630" w:rsidRPr="00373630" w:rsidRDefault="00373630" w:rsidP="00373630">
      <w:pPr>
        <w:ind w:left="360"/>
        <w:rPr>
          <w:rFonts w:cs="Arial"/>
          <w:lang w:val="en-US"/>
        </w:rPr>
      </w:pPr>
      <w:r>
        <w:rPr>
          <w:rFonts w:cs="Arial"/>
          <w:lang w:val="en-US"/>
        </w:rPr>
        <w:t xml:space="preserve"> </w:t>
      </w:r>
    </w:p>
    <w:sectPr w:rsidR="00373630" w:rsidRPr="003736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814" w:right="658" w:bottom="851" w:left="1440" w:header="51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2CEBC" w14:textId="77777777" w:rsidR="003B564A" w:rsidRDefault="003B564A">
      <w:r>
        <w:separator/>
      </w:r>
    </w:p>
  </w:endnote>
  <w:endnote w:type="continuationSeparator" w:id="0">
    <w:p w14:paraId="7902CEBD" w14:textId="77777777" w:rsidR="003B564A" w:rsidRDefault="003B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2CEC2" w14:textId="77777777" w:rsidR="003B564A" w:rsidRDefault="003B564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2CEC3" w14:textId="77777777" w:rsidR="003B564A" w:rsidRDefault="003B564A">
    <w:pPr>
      <w:pStyle w:val="Pieddepage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AUTHOR  \* MERGEFORMAT </w:instrText>
    </w:r>
    <w:r>
      <w:rPr>
        <w:color w:val="000000"/>
      </w:rPr>
      <w:fldChar w:fldCharType="separate"/>
    </w:r>
    <w:r>
      <w:rPr>
        <w:noProof/>
        <w:color w:val="000000"/>
      </w:rPr>
      <w:t>GTZ/dehunks</w:t>
    </w:r>
    <w:r>
      <w:rPr>
        <w:color w:val="000000"/>
      </w:rPr>
      <w:fldChar w:fldCharType="end"/>
    </w:r>
    <w:r>
      <w:rPr>
        <w:color w:val="000000"/>
      </w:rPr>
      <w:t xml:space="preserve">, </w:t>
    </w:r>
    <w:bookmarkStart w:id="3" w:name="Erstelldatum"/>
    <w:r>
      <w:rPr>
        <w:color w:val="000000"/>
      </w:rPr>
      <w:t>04.07.2012</w:t>
    </w:r>
    <w:bookmarkEnd w:id="3"/>
    <w:r>
      <w:rPr>
        <w:color w:val="000000"/>
      </w:rPr>
      <w:tab/>
    </w:r>
    <w:bookmarkStart w:id="4" w:name="Thema"/>
    <w:r>
      <w:rPr>
        <w:color w:val="000000"/>
      </w:rPr>
      <w:t>Thema</w:t>
    </w:r>
    <w:bookmarkEnd w:id="4"/>
    <w:r>
      <w:rPr>
        <w:color w:val="000000"/>
      </w:rPr>
      <w:tab/>
    </w:r>
    <w:bookmarkStart w:id="5" w:name="Seite"/>
    <w:r>
      <w:rPr>
        <w:color w:val="000000"/>
      </w:rPr>
      <w:t>Seite</w:t>
    </w:r>
    <w:bookmarkEnd w:id="5"/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 xml:space="preserve"> PAGE  \* MERGEFORMAT </w:instrText>
    </w:r>
    <w:r>
      <w:rPr>
        <w:color w:val="000000"/>
      </w:rPr>
      <w:fldChar w:fldCharType="separate"/>
    </w:r>
    <w:r w:rsidR="0070335A">
      <w:rPr>
        <w:noProof/>
        <w:color w:val="000000"/>
      </w:rPr>
      <w:t>1</w:t>
    </w:r>
    <w:r>
      <w:rPr>
        <w:color w:val="000000"/>
      </w:rPr>
      <w:fldChar w:fldCharType="end"/>
    </w:r>
  </w:p>
  <w:p w14:paraId="7902CEC4" w14:textId="77777777" w:rsidR="003B564A" w:rsidRDefault="003B564A">
    <w:pPr>
      <w:pStyle w:val="DOTName"/>
    </w:pPr>
    <w:bookmarkStart w:id="6" w:name="Vorlage"/>
    <w:r>
      <w:t>mds00802-01.dot</w:t>
    </w:r>
    <w:bookmarkEnd w:id="6"/>
    <w:r>
      <w:tab/>
    </w:r>
    <w:bookmarkStart w:id="7" w:name="Docname1"/>
    <w:bookmarkEnd w:id="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2CEC6" w14:textId="77777777" w:rsidR="003B564A" w:rsidRDefault="003B56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2CEBA" w14:textId="77777777" w:rsidR="003B564A" w:rsidRDefault="003B564A">
      <w:r>
        <w:separator/>
      </w:r>
    </w:p>
  </w:footnote>
  <w:footnote w:type="continuationSeparator" w:id="0">
    <w:p w14:paraId="7902CEBB" w14:textId="77777777" w:rsidR="003B564A" w:rsidRDefault="003B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2CEBE" w14:textId="77777777" w:rsidR="003B564A" w:rsidRDefault="003B564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2CEBF" w14:textId="5801CF5C" w:rsidR="003B564A" w:rsidRDefault="003B564A">
    <w:pPr>
      <w:pStyle w:val="En-tte"/>
      <w:tabs>
        <w:tab w:val="right" w:pos="9866"/>
      </w:tabs>
      <w:jc w:val="right"/>
      <w:rPr>
        <w:color w:val="000000"/>
      </w:rPr>
    </w:pPr>
    <w:bookmarkStart w:id="1" w:name="logo"/>
    <w:bookmarkEnd w:id="1"/>
    <w:r>
      <w:rPr>
        <w:color w:val="000000"/>
      </w:rPr>
      <w:tab/>
    </w:r>
    <w:r w:rsidR="0070335A">
      <w:rPr>
        <w:noProof/>
        <w:color w:val="000000"/>
        <w:lang w:val="fr-FR" w:eastAsia="fr-FR"/>
      </w:rPr>
      <w:drawing>
        <wp:inline distT="0" distB="0" distL="0" distR="0" wp14:anchorId="7902CEC7" wp14:editId="5039E48D">
          <wp:extent cx="1657350" cy="4095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Start w:id="2" w:name="Titel"/>
  <w:p w14:paraId="7902CEC0" w14:textId="77777777" w:rsidR="003B564A" w:rsidRDefault="003B564A">
    <w:pPr>
      <w:pStyle w:val="Kopfzeile1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TITLE  \* MERGEFORMAT </w:instrText>
    </w:r>
    <w:r>
      <w:rPr>
        <w:color w:val="000000"/>
      </w:rPr>
      <w:fldChar w:fldCharType="separate"/>
    </w:r>
    <w:r>
      <w:rPr>
        <w:color w:val="000000"/>
      </w:rPr>
      <w:t xml:space="preserve"> </w:t>
    </w:r>
    <w:r>
      <w:rPr>
        <w:color w:val="000000"/>
      </w:rPr>
      <w:fldChar w:fldCharType="end"/>
    </w:r>
    <w:bookmarkEnd w:id="2"/>
  </w:p>
  <w:p w14:paraId="7902CEC1" w14:textId="77777777" w:rsidR="003B564A" w:rsidRPr="00FF0F6A" w:rsidRDefault="003B564A" w:rsidP="00FF0F6A">
    <w:pPr>
      <w:pStyle w:val="En-tt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2CEC5" w14:textId="77777777" w:rsidR="003B564A" w:rsidRDefault="003B564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203"/>
    <w:multiLevelType w:val="hybridMultilevel"/>
    <w:tmpl w:val="63BA6A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90861"/>
    <w:multiLevelType w:val="hybridMultilevel"/>
    <w:tmpl w:val="60342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C2A94"/>
    <w:multiLevelType w:val="multilevel"/>
    <w:tmpl w:val="173EFAD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83"/>
    <w:rsid w:val="00025578"/>
    <w:rsid w:val="00047FAE"/>
    <w:rsid w:val="00063661"/>
    <w:rsid w:val="000723DC"/>
    <w:rsid w:val="00095038"/>
    <w:rsid w:val="000962BB"/>
    <w:rsid w:val="000E4738"/>
    <w:rsid w:val="001031EA"/>
    <w:rsid w:val="00113F69"/>
    <w:rsid w:val="00124473"/>
    <w:rsid w:val="001A00A5"/>
    <w:rsid w:val="001A1895"/>
    <w:rsid w:val="002050A6"/>
    <w:rsid w:val="0024385D"/>
    <w:rsid w:val="00275901"/>
    <w:rsid w:val="002E1DDD"/>
    <w:rsid w:val="002E29AD"/>
    <w:rsid w:val="002E64CC"/>
    <w:rsid w:val="00373630"/>
    <w:rsid w:val="003B1191"/>
    <w:rsid w:val="003B564A"/>
    <w:rsid w:val="00466F77"/>
    <w:rsid w:val="00483183"/>
    <w:rsid w:val="004E107F"/>
    <w:rsid w:val="005114A0"/>
    <w:rsid w:val="00542014"/>
    <w:rsid w:val="005D304B"/>
    <w:rsid w:val="00635B8E"/>
    <w:rsid w:val="00647F77"/>
    <w:rsid w:val="00657ED3"/>
    <w:rsid w:val="00691DEE"/>
    <w:rsid w:val="00694B5E"/>
    <w:rsid w:val="0070335A"/>
    <w:rsid w:val="007A0E64"/>
    <w:rsid w:val="007A3A45"/>
    <w:rsid w:val="007B20F8"/>
    <w:rsid w:val="007F6283"/>
    <w:rsid w:val="00814FB7"/>
    <w:rsid w:val="00833259"/>
    <w:rsid w:val="00836103"/>
    <w:rsid w:val="008F1420"/>
    <w:rsid w:val="009D5801"/>
    <w:rsid w:val="009F72E3"/>
    <w:rsid w:val="00A50419"/>
    <w:rsid w:val="00A96172"/>
    <w:rsid w:val="00AA0EEF"/>
    <w:rsid w:val="00AD1132"/>
    <w:rsid w:val="00B20C7E"/>
    <w:rsid w:val="00B33C33"/>
    <w:rsid w:val="00B61150"/>
    <w:rsid w:val="00BD41C1"/>
    <w:rsid w:val="00C7253E"/>
    <w:rsid w:val="00CA533C"/>
    <w:rsid w:val="00CE3CD7"/>
    <w:rsid w:val="00DF5EBB"/>
    <w:rsid w:val="00E71A39"/>
    <w:rsid w:val="00EA3530"/>
    <w:rsid w:val="00EC742A"/>
    <w:rsid w:val="00EE46DB"/>
    <w:rsid w:val="00EE6B8C"/>
    <w:rsid w:val="00F54AD9"/>
    <w:rsid w:val="00FA515E"/>
    <w:rsid w:val="00FC2A7F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7902C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de-DE"/>
    </w:rPr>
  </w:style>
  <w:style w:type="paragraph" w:styleId="Titre1">
    <w:name w:val="heading 1"/>
    <w:basedOn w:val="Normal"/>
    <w:next w:val="Normal"/>
    <w:autoRedefine/>
    <w:qFormat/>
    <w:rsid w:val="00694B5E"/>
    <w:pPr>
      <w:keepNext/>
      <w:numPr>
        <w:numId w:val="4"/>
      </w:numPr>
      <w:tabs>
        <w:tab w:val="left" w:pos="851"/>
      </w:tabs>
      <w:spacing w:before="360"/>
      <w:outlineLvl w:val="0"/>
    </w:pPr>
    <w:rPr>
      <w:b/>
      <w:sz w:val="24"/>
    </w:rPr>
  </w:style>
  <w:style w:type="paragraph" w:styleId="Titre2">
    <w:name w:val="heading 2"/>
    <w:basedOn w:val="Titre1"/>
    <w:next w:val="Normal"/>
    <w:autoRedefine/>
    <w:qFormat/>
    <w:rsid w:val="00694B5E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1"/>
    <w:next w:val="Normal"/>
    <w:autoRedefine/>
    <w:qFormat/>
    <w:rsid w:val="00694B5E"/>
    <w:pPr>
      <w:numPr>
        <w:ilvl w:val="2"/>
      </w:numPr>
      <w:spacing w:before="240"/>
      <w:outlineLvl w:val="2"/>
    </w:pPr>
    <w:rPr>
      <w:sz w:val="22"/>
    </w:rPr>
  </w:style>
  <w:style w:type="paragraph" w:styleId="Titre4">
    <w:name w:val="heading 4"/>
    <w:basedOn w:val="Titre1"/>
    <w:next w:val="Normal"/>
    <w:autoRedefine/>
    <w:qFormat/>
    <w:rsid w:val="00694B5E"/>
    <w:pPr>
      <w:numPr>
        <w:ilvl w:val="3"/>
      </w:numPr>
      <w:spacing w:before="240"/>
      <w:outlineLvl w:val="3"/>
    </w:pPr>
    <w:rPr>
      <w:b w:val="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TName">
    <w:name w:val="DOTName"/>
    <w:basedOn w:val="Normal"/>
    <w:pPr>
      <w:spacing w:before="120"/>
    </w:pPr>
    <w:rPr>
      <w:sz w:val="10"/>
    </w:rPr>
  </w:style>
  <w:style w:type="paragraph" w:styleId="Pieddepage">
    <w:name w:val="footer"/>
    <w:basedOn w:val="Normal"/>
    <w:pPr>
      <w:pBdr>
        <w:top w:val="single" w:sz="6" w:space="1" w:color="auto"/>
      </w:pBdr>
      <w:tabs>
        <w:tab w:val="center" w:pos="4820"/>
        <w:tab w:val="right" w:pos="9866"/>
      </w:tabs>
      <w:spacing w:before="0"/>
    </w:pPr>
    <w:rPr>
      <w:sz w:val="16"/>
    </w:rPr>
  </w:style>
  <w:style w:type="paragraph" w:customStyle="1" w:styleId="InhaltsverzeichnisKopf">
    <w:name w:val="InhaltsverzeichnisKopf"/>
    <w:basedOn w:val="Normal"/>
    <w:pPr>
      <w:tabs>
        <w:tab w:val="right" w:pos="9781"/>
      </w:tabs>
    </w:pPr>
    <w:rPr>
      <w:b/>
      <w:sz w:val="24"/>
    </w:rPr>
  </w:style>
  <w:style w:type="paragraph" w:styleId="Commentaire">
    <w:name w:val="annotation text"/>
    <w:basedOn w:val="Normal"/>
    <w:semiHidden/>
    <w:rPr>
      <w:sz w:val="20"/>
    </w:rPr>
  </w:style>
  <w:style w:type="character" w:styleId="Marquedecommentaire">
    <w:name w:val="annotation reference"/>
    <w:semiHidden/>
    <w:rPr>
      <w:sz w:val="16"/>
    </w:rPr>
  </w:style>
  <w:style w:type="paragraph" w:styleId="En-tte">
    <w:name w:val="header"/>
    <w:basedOn w:val="Normal"/>
    <w:pPr>
      <w:pBdr>
        <w:bottom w:val="single" w:sz="6" w:space="0" w:color="auto"/>
      </w:pBdr>
      <w:tabs>
        <w:tab w:val="left" w:pos="7201"/>
      </w:tabs>
      <w:spacing w:before="0"/>
    </w:pPr>
    <w:rPr>
      <w:b/>
      <w:sz w:val="24"/>
    </w:rPr>
  </w:style>
  <w:style w:type="paragraph" w:customStyle="1" w:styleId="Kopfzeile1">
    <w:name w:val="Kopfzeile1"/>
    <w:basedOn w:val="En-tte"/>
    <w:pPr>
      <w:tabs>
        <w:tab w:val="right" w:pos="9866"/>
      </w:tabs>
      <w:spacing w:before="240"/>
    </w:pPr>
  </w:style>
  <w:style w:type="paragraph" w:styleId="Retraitnormal">
    <w:name w:val="Normal Indent"/>
    <w:basedOn w:val="Normal"/>
    <w:pPr>
      <w:ind w:left="709"/>
    </w:pPr>
  </w:style>
  <w:style w:type="paragraph" w:customStyle="1" w:styleId="Standard-berschrift">
    <w:name w:val="Standard-Überschrift"/>
    <w:basedOn w:val="Normal"/>
    <w:next w:val="Normal"/>
    <w:pPr>
      <w:tabs>
        <w:tab w:val="left" w:pos="6379"/>
      </w:tabs>
      <w:spacing w:before="480"/>
    </w:pPr>
    <w:rPr>
      <w:b/>
    </w:rPr>
  </w:style>
  <w:style w:type="paragraph" w:styleId="Adresseexpditeur">
    <w:name w:val="envelope return"/>
    <w:basedOn w:val="Normal"/>
    <w:rPr>
      <w:sz w:val="20"/>
    </w:rPr>
  </w:style>
  <w:style w:type="paragraph" w:styleId="Adressedestinataire">
    <w:name w:val="envelope address"/>
    <w:basedOn w:val="Normal"/>
    <w:pPr>
      <w:framePr w:w="8505" w:h="2160" w:hRule="exact" w:hSpace="141" w:wrap="auto" w:hAnchor="page" w:xAlign="center" w:yAlign="bottom"/>
      <w:spacing w:before="0"/>
      <w:ind w:left="3686"/>
    </w:pPr>
    <w:rPr>
      <w:sz w:val="24"/>
    </w:rPr>
  </w:style>
  <w:style w:type="paragraph" w:styleId="TM1">
    <w:name w:val="toc 1"/>
    <w:basedOn w:val="Normal"/>
    <w:semiHidden/>
    <w:pPr>
      <w:tabs>
        <w:tab w:val="right" w:leader="dot" w:pos="9809"/>
      </w:tabs>
      <w:spacing w:after="120"/>
      <w:ind w:left="397" w:right="1134" w:hanging="397"/>
    </w:pPr>
  </w:style>
  <w:style w:type="paragraph" w:styleId="TM2">
    <w:name w:val="toc 2"/>
    <w:basedOn w:val="Normal"/>
    <w:semiHidden/>
    <w:pPr>
      <w:tabs>
        <w:tab w:val="right" w:leader="dot" w:pos="9809"/>
      </w:tabs>
      <w:spacing w:before="0"/>
      <w:ind w:left="1247" w:right="1134" w:hanging="851"/>
    </w:pPr>
  </w:style>
  <w:style w:type="paragraph" w:styleId="TM3">
    <w:name w:val="toc 3"/>
    <w:basedOn w:val="TM2"/>
    <w:semiHidden/>
  </w:style>
  <w:style w:type="paragraph" w:styleId="TM4">
    <w:name w:val="toc 4"/>
    <w:basedOn w:val="TM2"/>
    <w:semiHidden/>
  </w:style>
  <w:style w:type="paragraph" w:styleId="TM5">
    <w:name w:val="toc 5"/>
    <w:basedOn w:val="Normal"/>
    <w:next w:val="Normal"/>
    <w:semiHidden/>
    <w:pPr>
      <w:tabs>
        <w:tab w:val="right" w:leader="dot" w:pos="9809"/>
      </w:tabs>
      <w:ind w:left="880"/>
    </w:pPr>
  </w:style>
  <w:style w:type="paragraph" w:styleId="TM6">
    <w:name w:val="toc 6"/>
    <w:basedOn w:val="Normal"/>
    <w:next w:val="Normal"/>
    <w:semiHidden/>
    <w:pPr>
      <w:tabs>
        <w:tab w:val="right" w:leader="dot" w:pos="9809"/>
      </w:tabs>
      <w:ind w:left="1100"/>
    </w:pPr>
  </w:style>
  <w:style w:type="paragraph" w:styleId="TM7">
    <w:name w:val="toc 7"/>
    <w:basedOn w:val="Normal"/>
    <w:next w:val="Normal"/>
    <w:semiHidden/>
    <w:pPr>
      <w:tabs>
        <w:tab w:val="right" w:leader="dot" w:pos="9809"/>
      </w:tabs>
      <w:ind w:left="1320"/>
    </w:pPr>
  </w:style>
  <w:style w:type="paragraph" w:styleId="TM8">
    <w:name w:val="toc 8"/>
    <w:basedOn w:val="Normal"/>
    <w:next w:val="Normal"/>
    <w:semiHidden/>
    <w:pPr>
      <w:tabs>
        <w:tab w:val="right" w:leader="dot" w:pos="9809"/>
      </w:tabs>
      <w:ind w:left="1540"/>
    </w:pPr>
  </w:style>
  <w:style w:type="paragraph" w:styleId="TM9">
    <w:name w:val="toc 9"/>
    <w:basedOn w:val="Normal"/>
    <w:next w:val="Normal"/>
    <w:semiHidden/>
    <w:pPr>
      <w:tabs>
        <w:tab w:val="right" w:leader="dot" w:pos="9809"/>
      </w:tabs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de-DE"/>
    </w:rPr>
  </w:style>
  <w:style w:type="paragraph" w:styleId="Titre1">
    <w:name w:val="heading 1"/>
    <w:basedOn w:val="Normal"/>
    <w:next w:val="Normal"/>
    <w:autoRedefine/>
    <w:qFormat/>
    <w:rsid w:val="00694B5E"/>
    <w:pPr>
      <w:keepNext/>
      <w:numPr>
        <w:numId w:val="4"/>
      </w:numPr>
      <w:tabs>
        <w:tab w:val="left" w:pos="851"/>
      </w:tabs>
      <w:spacing w:before="360"/>
      <w:outlineLvl w:val="0"/>
    </w:pPr>
    <w:rPr>
      <w:b/>
      <w:sz w:val="24"/>
    </w:rPr>
  </w:style>
  <w:style w:type="paragraph" w:styleId="Titre2">
    <w:name w:val="heading 2"/>
    <w:basedOn w:val="Titre1"/>
    <w:next w:val="Normal"/>
    <w:autoRedefine/>
    <w:qFormat/>
    <w:rsid w:val="00694B5E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1"/>
    <w:next w:val="Normal"/>
    <w:autoRedefine/>
    <w:qFormat/>
    <w:rsid w:val="00694B5E"/>
    <w:pPr>
      <w:numPr>
        <w:ilvl w:val="2"/>
      </w:numPr>
      <w:spacing w:before="240"/>
      <w:outlineLvl w:val="2"/>
    </w:pPr>
    <w:rPr>
      <w:sz w:val="22"/>
    </w:rPr>
  </w:style>
  <w:style w:type="paragraph" w:styleId="Titre4">
    <w:name w:val="heading 4"/>
    <w:basedOn w:val="Titre1"/>
    <w:next w:val="Normal"/>
    <w:autoRedefine/>
    <w:qFormat/>
    <w:rsid w:val="00694B5E"/>
    <w:pPr>
      <w:numPr>
        <w:ilvl w:val="3"/>
      </w:numPr>
      <w:spacing w:before="240"/>
      <w:outlineLvl w:val="3"/>
    </w:pPr>
    <w:rPr>
      <w:b w:val="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TName">
    <w:name w:val="DOTName"/>
    <w:basedOn w:val="Normal"/>
    <w:pPr>
      <w:spacing w:before="120"/>
    </w:pPr>
    <w:rPr>
      <w:sz w:val="10"/>
    </w:rPr>
  </w:style>
  <w:style w:type="paragraph" w:styleId="Pieddepage">
    <w:name w:val="footer"/>
    <w:basedOn w:val="Normal"/>
    <w:pPr>
      <w:pBdr>
        <w:top w:val="single" w:sz="6" w:space="1" w:color="auto"/>
      </w:pBdr>
      <w:tabs>
        <w:tab w:val="center" w:pos="4820"/>
        <w:tab w:val="right" w:pos="9866"/>
      </w:tabs>
      <w:spacing w:before="0"/>
    </w:pPr>
    <w:rPr>
      <w:sz w:val="16"/>
    </w:rPr>
  </w:style>
  <w:style w:type="paragraph" w:customStyle="1" w:styleId="InhaltsverzeichnisKopf">
    <w:name w:val="InhaltsverzeichnisKopf"/>
    <w:basedOn w:val="Normal"/>
    <w:pPr>
      <w:tabs>
        <w:tab w:val="right" w:pos="9781"/>
      </w:tabs>
    </w:pPr>
    <w:rPr>
      <w:b/>
      <w:sz w:val="24"/>
    </w:rPr>
  </w:style>
  <w:style w:type="paragraph" w:styleId="Commentaire">
    <w:name w:val="annotation text"/>
    <w:basedOn w:val="Normal"/>
    <w:semiHidden/>
    <w:rPr>
      <w:sz w:val="20"/>
    </w:rPr>
  </w:style>
  <w:style w:type="character" w:styleId="Marquedecommentaire">
    <w:name w:val="annotation reference"/>
    <w:semiHidden/>
    <w:rPr>
      <w:sz w:val="16"/>
    </w:rPr>
  </w:style>
  <w:style w:type="paragraph" w:styleId="En-tte">
    <w:name w:val="header"/>
    <w:basedOn w:val="Normal"/>
    <w:pPr>
      <w:pBdr>
        <w:bottom w:val="single" w:sz="6" w:space="0" w:color="auto"/>
      </w:pBdr>
      <w:tabs>
        <w:tab w:val="left" w:pos="7201"/>
      </w:tabs>
      <w:spacing w:before="0"/>
    </w:pPr>
    <w:rPr>
      <w:b/>
      <w:sz w:val="24"/>
    </w:rPr>
  </w:style>
  <w:style w:type="paragraph" w:customStyle="1" w:styleId="Kopfzeile1">
    <w:name w:val="Kopfzeile1"/>
    <w:basedOn w:val="En-tte"/>
    <w:pPr>
      <w:tabs>
        <w:tab w:val="right" w:pos="9866"/>
      </w:tabs>
      <w:spacing w:before="240"/>
    </w:pPr>
  </w:style>
  <w:style w:type="paragraph" w:styleId="Retraitnormal">
    <w:name w:val="Normal Indent"/>
    <w:basedOn w:val="Normal"/>
    <w:pPr>
      <w:ind w:left="709"/>
    </w:pPr>
  </w:style>
  <w:style w:type="paragraph" w:customStyle="1" w:styleId="Standard-berschrift">
    <w:name w:val="Standard-Überschrift"/>
    <w:basedOn w:val="Normal"/>
    <w:next w:val="Normal"/>
    <w:pPr>
      <w:tabs>
        <w:tab w:val="left" w:pos="6379"/>
      </w:tabs>
      <w:spacing w:before="480"/>
    </w:pPr>
    <w:rPr>
      <w:b/>
    </w:rPr>
  </w:style>
  <w:style w:type="paragraph" w:styleId="Adresseexpditeur">
    <w:name w:val="envelope return"/>
    <w:basedOn w:val="Normal"/>
    <w:rPr>
      <w:sz w:val="20"/>
    </w:rPr>
  </w:style>
  <w:style w:type="paragraph" w:styleId="Adressedestinataire">
    <w:name w:val="envelope address"/>
    <w:basedOn w:val="Normal"/>
    <w:pPr>
      <w:framePr w:w="8505" w:h="2160" w:hRule="exact" w:hSpace="141" w:wrap="auto" w:hAnchor="page" w:xAlign="center" w:yAlign="bottom"/>
      <w:spacing w:before="0"/>
      <w:ind w:left="3686"/>
    </w:pPr>
    <w:rPr>
      <w:sz w:val="24"/>
    </w:rPr>
  </w:style>
  <w:style w:type="paragraph" w:styleId="TM1">
    <w:name w:val="toc 1"/>
    <w:basedOn w:val="Normal"/>
    <w:semiHidden/>
    <w:pPr>
      <w:tabs>
        <w:tab w:val="right" w:leader="dot" w:pos="9809"/>
      </w:tabs>
      <w:spacing w:after="120"/>
      <w:ind w:left="397" w:right="1134" w:hanging="397"/>
    </w:pPr>
  </w:style>
  <w:style w:type="paragraph" w:styleId="TM2">
    <w:name w:val="toc 2"/>
    <w:basedOn w:val="Normal"/>
    <w:semiHidden/>
    <w:pPr>
      <w:tabs>
        <w:tab w:val="right" w:leader="dot" w:pos="9809"/>
      </w:tabs>
      <w:spacing w:before="0"/>
      <w:ind w:left="1247" w:right="1134" w:hanging="851"/>
    </w:pPr>
  </w:style>
  <w:style w:type="paragraph" w:styleId="TM3">
    <w:name w:val="toc 3"/>
    <w:basedOn w:val="TM2"/>
    <w:semiHidden/>
  </w:style>
  <w:style w:type="paragraph" w:styleId="TM4">
    <w:name w:val="toc 4"/>
    <w:basedOn w:val="TM2"/>
    <w:semiHidden/>
  </w:style>
  <w:style w:type="paragraph" w:styleId="TM5">
    <w:name w:val="toc 5"/>
    <w:basedOn w:val="Normal"/>
    <w:next w:val="Normal"/>
    <w:semiHidden/>
    <w:pPr>
      <w:tabs>
        <w:tab w:val="right" w:leader="dot" w:pos="9809"/>
      </w:tabs>
      <w:ind w:left="880"/>
    </w:pPr>
  </w:style>
  <w:style w:type="paragraph" w:styleId="TM6">
    <w:name w:val="toc 6"/>
    <w:basedOn w:val="Normal"/>
    <w:next w:val="Normal"/>
    <w:semiHidden/>
    <w:pPr>
      <w:tabs>
        <w:tab w:val="right" w:leader="dot" w:pos="9809"/>
      </w:tabs>
      <w:ind w:left="1100"/>
    </w:pPr>
  </w:style>
  <w:style w:type="paragraph" w:styleId="TM7">
    <w:name w:val="toc 7"/>
    <w:basedOn w:val="Normal"/>
    <w:next w:val="Normal"/>
    <w:semiHidden/>
    <w:pPr>
      <w:tabs>
        <w:tab w:val="right" w:leader="dot" w:pos="9809"/>
      </w:tabs>
      <w:ind w:left="1320"/>
    </w:pPr>
  </w:style>
  <w:style w:type="paragraph" w:styleId="TM8">
    <w:name w:val="toc 8"/>
    <w:basedOn w:val="Normal"/>
    <w:next w:val="Normal"/>
    <w:semiHidden/>
    <w:pPr>
      <w:tabs>
        <w:tab w:val="right" w:leader="dot" w:pos="9809"/>
      </w:tabs>
      <w:ind w:left="1540"/>
    </w:pPr>
  </w:style>
  <w:style w:type="paragraph" w:styleId="TM9">
    <w:name w:val="toc 9"/>
    <w:basedOn w:val="Normal"/>
    <w:next w:val="Normal"/>
    <w:semiHidden/>
    <w:pPr>
      <w:tabs>
        <w:tab w:val="right" w:leader="dot" w:pos="9809"/>
      </w:tabs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B69F07DB86143A213851CF7C0561D" ma:contentTypeVersion="0" ma:contentTypeDescription="Create a new document." ma:contentTypeScope="" ma:versionID="4d5b2170afc2b257b04a7d775e65a6ac">
  <xsd:schema xmlns:xsd="http://www.w3.org/2001/XMLSchema" xmlns:xs="http://www.w3.org/2001/XMLSchema" xmlns:p="http://schemas.microsoft.com/office/2006/metadata/properties" xmlns:ns2="2d0f3343-9858-4598-be2f-09d3ffdb945c" targetNamespace="http://schemas.microsoft.com/office/2006/metadata/properties" ma:root="true" ma:fieldsID="cd6bf10b35a56eb927202ab27b9c464e" ns2:_="">
    <xsd:import namespace="2d0f3343-9858-4598-be2f-09d3ffdb94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f3343-9858-4598-be2f-09d3ffdb94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d0f3343-9858-4598-be2f-09d3ffdb945c">RFJ5WK7EX6RD-20-39</_dlc_DocId>
    <_dlc_DocIdUrl xmlns="2d0f3343-9858-4598-be2f-09d3ffdb945c">
      <Url>https://sp02.com.miele.net/sites/gtzdaihe/rfd/_layouts/DocIdRedir.aspx?ID=RFJ5WK7EX6RD-20-39</Url>
      <Description>RFJ5WK7EX6RD-20-39</Description>
    </_dlc_DocIdUrl>
  </documentManagement>
</p:properties>
</file>

<file path=customXml/itemProps1.xml><?xml version="1.0" encoding="utf-8"?>
<ds:datastoreItem xmlns:ds="http://schemas.openxmlformats.org/officeDocument/2006/customXml" ds:itemID="{FF4482B5-A1A5-411E-A5BA-020970348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76CBB-ACE7-410B-A565-1E390F1106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7E800E-8ACC-4FB0-9AE9-D1C621837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f3343-9858-4598-be2f-09d3ffdb9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242FFB-3525-4C0C-998D-AF46430C78F8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2d0f3343-9858-4598-be2f-09d3ffdb945c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Miele &amp; Cie. KG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GTZ/dehunks</dc:creator>
  <cp:lastModifiedBy>FOREST, Charlotte</cp:lastModifiedBy>
  <cp:revision>2</cp:revision>
  <dcterms:created xsi:type="dcterms:W3CDTF">2016-07-07T13:57:00Z</dcterms:created>
  <dcterms:modified xsi:type="dcterms:W3CDTF">2016-07-07T13:57:00Z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rlage">
    <vt:lpwstr>mds00802.dot</vt:lpwstr>
  </property>
  <property fmtid="{D5CDD505-2E9C-101B-9397-08002B2CF9AE}" pid="3" name="V_Pfad">
    <vt:lpwstr>U:\Program Files\Microsoft Office\Office14\MDS\mds00802-01.dot</vt:lpwstr>
  </property>
  <property fmtid="{D5CDD505-2E9C-101B-9397-08002B2CF9AE}" pid="4" name="ContentTypeId">
    <vt:lpwstr>0x010100EAEB69F07DB86143A213851CF7C0561D</vt:lpwstr>
  </property>
  <property fmtid="{D5CDD505-2E9C-101B-9397-08002B2CF9AE}" pid="5" name="_dlc_DocIdItemGuid">
    <vt:lpwstr>dea44a4c-505c-402f-b9d3-a65fb509dc34</vt:lpwstr>
  </property>
</Properties>
</file>